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A0" w:rsidRDefault="00FE75A0" w:rsidP="00FE75A0"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52C3007" wp14:editId="2B3B3125">
            <wp:simplePos x="0" y="0"/>
            <wp:positionH relativeFrom="column">
              <wp:posOffset>6705600</wp:posOffset>
            </wp:positionH>
            <wp:positionV relativeFrom="page">
              <wp:posOffset>131657</wp:posOffset>
            </wp:positionV>
            <wp:extent cx="2867025" cy="449580"/>
            <wp:effectExtent l="0" t="0" r="9525" b="7620"/>
            <wp:wrapTight wrapText="bothSides">
              <wp:wrapPolygon edited="0">
                <wp:start x="0" y="0"/>
                <wp:lineTo x="0" y="21051"/>
                <wp:lineTo x="21528" y="21051"/>
                <wp:lineTo x="2152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hiDui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3559"/>
        <w:gridCol w:w="8080"/>
        <w:gridCol w:w="850"/>
      </w:tblGrid>
      <w:tr w:rsidR="00FE75A0" w:rsidRPr="00AB1859" w:rsidTr="00283B8B">
        <w:tc>
          <w:tcPr>
            <w:tcW w:w="1828" w:type="dxa"/>
            <w:shd w:val="clear" w:color="auto" w:fill="E6E6E6"/>
          </w:tcPr>
          <w:p w:rsidR="00FE75A0" w:rsidRPr="00AB1859" w:rsidRDefault="00FE75A0" w:rsidP="00283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859">
              <w:rPr>
                <w:rFonts w:ascii="Arial" w:hAnsi="Arial" w:cs="Arial"/>
                <w:b/>
                <w:bCs/>
                <w:sz w:val="20"/>
                <w:szCs w:val="20"/>
              </w:rPr>
              <w:t>Criterium</w:t>
            </w:r>
          </w:p>
        </w:tc>
        <w:tc>
          <w:tcPr>
            <w:tcW w:w="3559" w:type="dxa"/>
            <w:shd w:val="clear" w:color="auto" w:fill="E6E6E6"/>
          </w:tcPr>
          <w:p w:rsidR="00FE75A0" w:rsidRPr="00AB1859" w:rsidRDefault="00FE75A0" w:rsidP="00283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859">
              <w:rPr>
                <w:rFonts w:ascii="Arial" w:hAnsi="Arial" w:cs="Arial"/>
                <w:b/>
                <w:bCs/>
                <w:sz w:val="20"/>
                <w:szCs w:val="20"/>
              </w:rPr>
              <w:t>Beoordelingstaak</w:t>
            </w:r>
          </w:p>
        </w:tc>
        <w:tc>
          <w:tcPr>
            <w:tcW w:w="8080" w:type="dxa"/>
            <w:shd w:val="clear" w:color="auto" w:fill="E6E6E6"/>
          </w:tcPr>
          <w:p w:rsidR="00FE75A0" w:rsidRPr="00AB1859" w:rsidRDefault="00FE75A0" w:rsidP="00283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859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850" w:type="dxa"/>
            <w:shd w:val="clear" w:color="auto" w:fill="E6E6E6"/>
          </w:tcPr>
          <w:p w:rsidR="00FE75A0" w:rsidRPr="00AB1859" w:rsidRDefault="00FE75A0" w:rsidP="00283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Pt.</w:t>
            </w:r>
          </w:p>
        </w:tc>
      </w:tr>
      <w:tr w:rsidR="00FE75A0" w:rsidRPr="00AB1859" w:rsidTr="00283B8B"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>Inhoud</w:t>
            </w:r>
          </w:p>
        </w:tc>
        <w:tc>
          <w:tcPr>
            <w:tcW w:w="3559" w:type="dxa"/>
          </w:tcPr>
          <w:p w:rsidR="00FE75A0" w:rsidRPr="00D86D3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86D39">
              <w:rPr>
                <w:rFonts w:ascii="Arial" w:hAnsi="Arial" w:cs="Arial"/>
                <w:sz w:val="20"/>
                <w:szCs w:val="20"/>
              </w:rPr>
              <w:t xml:space="preserve">Beoordeel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Pr="00D86D39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D86D39">
              <w:rPr>
                <w:rFonts w:ascii="Arial" w:hAnsi="Arial" w:cs="Arial"/>
                <w:bCs/>
                <w:sz w:val="20"/>
                <w:szCs w:val="20"/>
              </w:rPr>
              <w:t>elementen</w:t>
            </w:r>
            <w:r w:rsidRPr="00D86D39">
              <w:rPr>
                <w:rFonts w:ascii="Arial" w:hAnsi="Arial" w:cs="Arial"/>
                <w:sz w:val="20"/>
                <w:szCs w:val="20"/>
              </w:rPr>
              <w:t xml:space="preserve"> van de opdracht zijn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D86D39">
              <w:rPr>
                <w:rFonts w:ascii="Arial" w:hAnsi="Arial" w:cs="Arial"/>
                <w:sz w:val="20"/>
                <w:szCs w:val="20"/>
              </w:rPr>
              <w:t xml:space="preserve">aanwezig en </w:t>
            </w:r>
            <w:r w:rsidRPr="00D86D39">
              <w:rPr>
                <w:rFonts w:ascii="Arial" w:hAnsi="Arial" w:cs="Arial"/>
                <w:b/>
                <w:sz w:val="20"/>
                <w:szCs w:val="20"/>
              </w:rPr>
              <w:t>begrijpelijk</w:t>
            </w:r>
            <w:r>
              <w:rPr>
                <w:rFonts w:ascii="Arial" w:hAnsi="Arial" w:cs="Arial"/>
                <w:sz w:val="20"/>
                <w:szCs w:val="20"/>
              </w:rPr>
              <w:t xml:space="preserve"> voor een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native speaker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uitvoerigheid </w:t>
            </w:r>
          </w:p>
        </w:tc>
        <w:tc>
          <w:tcPr>
            <w:tcW w:w="8080" w:type="dxa"/>
          </w:tcPr>
          <w:p w:rsidR="00FE75A0" w:rsidRPr="00AB1859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zeer goed en zeer uitvoerig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goed en zeer uitvoerig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goed en uitvoerig genoeg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onvolledig en te kort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veel te kort zonder samenhang 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rPr>
          <w:trHeight w:val="313"/>
        </w:trPr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>Uitspraak</w:t>
            </w:r>
          </w:p>
        </w:tc>
        <w:tc>
          <w:tcPr>
            <w:tcW w:w="3559" w:type="dxa"/>
          </w:tcPr>
          <w:p w:rsidR="00FE75A0" w:rsidRPr="00AB185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Beoordeel</w:t>
            </w:r>
            <w:r>
              <w:rPr>
                <w:rFonts w:ascii="Arial" w:hAnsi="Arial" w:cs="Arial"/>
                <w:sz w:val="20"/>
                <w:szCs w:val="20"/>
              </w:rPr>
              <w:br/>
              <w:t>- klanken</w:t>
            </w:r>
            <w:r>
              <w:rPr>
                <w:rFonts w:ascii="Arial" w:hAnsi="Arial" w:cs="Arial"/>
                <w:sz w:val="20"/>
                <w:szCs w:val="20"/>
              </w:rPr>
              <w:br/>
              <w:t>- woordaccent</w:t>
            </w:r>
            <w:r>
              <w:rPr>
                <w:rFonts w:ascii="Arial" w:hAnsi="Arial" w:cs="Arial"/>
                <w:sz w:val="20"/>
                <w:szCs w:val="20"/>
              </w:rPr>
              <w:br/>
              <w:t>- zinsintonatie</w:t>
            </w:r>
          </w:p>
        </w:tc>
        <w:tc>
          <w:tcPr>
            <w:tcW w:w="8080" w:type="dxa"/>
          </w:tcPr>
          <w:p w:rsidR="00FE75A0" w:rsidRPr="00D86D39" w:rsidRDefault="00FE75A0" w:rsidP="00283B8B">
            <w:pPr>
              <w:tabs>
                <w:tab w:val="left" w:pos="2217"/>
                <w:tab w:val="left" w:pos="3192"/>
                <w:tab w:val="left" w:pos="331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nagenoeg geen waarneembaar accent</w:t>
            </w:r>
            <w:r>
              <w:rPr>
                <w:rFonts w:ascii="Arial" w:hAnsi="Arial" w:cs="Arial"/>
                <w:sz w:val="20"/>
                <w:szCs w:val="20"/>
              </w:rPr>
              <w:br/>
              <w:t>een paar waarneembare fouten, die echter geen invloed hebben op het begrijpen</w:t>
            </w:r>
            <w:r>
              <w:rPr>
                <w:rFonts w:ascii="Arial" w:hAnsi="Arial" w:cs="Arial"/>
                <w:sz w:val="20"/>
                <w:szCs w:val="20"/>
              </w:rPr>
              <w:br/>
              <w:t>duidelijk waarneembare afwijkingen, die het begrijpen beïnvloeden</w:t>
            </w:r>
            <w:r>
              <w:rPr>
                <w:rFonts w:ascii="Arial" w:hAnsi="Arial" w:cs="Arial"/>
                <w:sz w:val="20"/>
                <w:szCs w:val="20"/>
              </w:rPr>
              <w:br/>
              <w:t>vanwege uitspraak is verhoogde concentratie bij de spreker nodig</w:t>
            </w:r>
            <w:r>
              <w:rPr>
                <w:rFonts w:ascii="Arial" w:hAnsi="Arial" w:cs="Arial"/>
                <w:sz w:val="20"/>
                <w:szCs w:val="20"/>
              </w:rPr>
              <w:br/>
              <w:t>het begrijpen van de doeltaal is bijna onmogelijk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  <w:tab w:val="left" w:pos="331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rPr>
          <w:trHeight w:val="313"/>
        </w:trPr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 xml:space="preserve">Woordgebruik </w:t>
            </w:r>
          </w:p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FE75A0" w:rsidRPr="00AB185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B1859">
              <w:rPr>
                <w:rFonts w:ascii="Arial" w:hAnsi="Arial" w:cs="Arial"/>
                <w:sz w:val="20"/>
                <w:szCs w:val="20"/>
              </w:rPr>
              <w:t xml:space="preserve">Beoordeel </w:t>
            </w:r>
            <w:r>
              <w:rPr>
                <w:rFonts w:ascii="Arial" w:hAnsi="Arial" w:cs="Arial"/>
                <w:sz w:val="20"/>
                <w:szCs w:val="20"/>
              </w:rPr>
              <w:br/>
              <w:t>- woordkeus</w:t>
            </w:r>
            <w:r>
              <w:rPr>
                <w:rFonts w:ascii="Arial" w:hAnsi="Arial" w:cs="Arial"/>
                <w:sz w:val="20"/>
                <w:szCs w:val="20"/>
              </w:rPr>
              <w:br/>
              <w:t>- omschrijvingen</w:t>
            </w:r>
            <w:r>
              <w:rPr>
                <w:rFonts w:ascii="Arial" w:hAnsi="Arial" w:cs="Arial"/>
                <w:sz w:val="20"/>
                <w:szCs w:val="20"/>
              </w:rPr>
              <w:br/>
              <w:t>- …</w:t>
            </w:r>
          </w:p>
        </w:tc>
        <w:tc>
          <w:tcPr>
            <w:tcW w:w="8080" w:type="dxa"/>
          </w:tcPr>
          <w:p w:rsidR="00FE75A0" w:rsidRPr="00EE4C0A" w:rsidRDefault="00FE75A0" w:rsidP="00283B8B">
            <w:pPr>
              <w:tabs>
                <w:tab w:val="left" w:pos="2217"/>
                <w:tab w:val="left" w:pos="3192"/>
                <w:tab w:val="left" w:pos="33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zeer goed, met weinig omschrijvingen</w:t>
            </w:r>
            <w:r>
              <w:rPr>
                <w:rFonts w:ascii="Arial" w:hAnsi="Arial" w:cs="Arial"/>
                <w:sz w:val="20"/>
                <w:szCs w:val="20"/>
              </w:rPr>
              <w:br/>
              <w:t>grotendee</w:t>
            </w:r>
            <w:r w:rsidR="00040051">
              <w:rPr>
                <w:rFonts w:ascii="Arial" w:hAnsi="Arial" w:cs="Arial"/>
                <w:sz w:val="20"/>
                <w:szCs w:val="20"/>
              </w:rPr>
              <w:t>ls gepaste uitdrukkingswijze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br/>
              <w:t>vage en algemene uitdrukkingswijze</w:t>
            </w:r>
            <w:r>
              <w:rPr>
                <w:rFonts w:ascii="Arial" w:hAnsi="Arial" w:cs="Arial"/>
                <w:sz w:val="20"/>
                <w:szCs w:val="20"/>
              </w:rPr>
              <w:br/>
              <w:t>groter aantal van niet situationele woorden en woordfouten</w:t>
            </w:r>
            <w:r>
              <w:rPr>
                <w:rFonts w:ascii="Arial" w:hAnsi="Arial" w:cs="Arial"/>
                <w:sz w:val="20"/>
                <w:szCs w:val="20"/>
              </w:rPr>
              <w:br/>
              <w:t>zeer eenvoudige uitdrukkingswijze met vele woordfouten, storend voor de communicatie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  <w:tab w:val="left" w:pos="331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 xml:space="preserve">Coherentie en </w:t>
            </w:r>
            <w:proofErr w:type="spellStart"/>
            <w:r w:rsidRPr="00603267">
              <w:rPr>
                <w:rFonts w:ascii="Arial" w:hAnsi="Arial" w:cs="Arial"/>
                <w:b/>
                <w:sz w:val="20"/>
                <w:szCs w:val="20"/>
              </w:rPr>
              <w:t>vloeiendheid</w:t>
            </w:r>
            <w:proofErr w:type="spellEnd"/>
            <w:r w:rsidRPr="006032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59" w:type="dxa"/>
          </w:tcPr>
          <w:p w:rsidR="00FE75A0" w:rsidRPr="00AB185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B1859">
              <w:rPr>
                <w:rFonts w:ascii="Arial" w:hAnsi="Arial" w:cs="Arial"/>
                <w:sz w:val="20"/>
                <w:szCs w:val="20"/>
              </w:rPr>
              <w:t>Beoordeel</w:t>
            </w:r>
            <w:r>
              <w:rPr>
                <w:rFonts w:ascii="Arial" w:hAnsi="Arial" w:cs="Arial"/>
                <w:sz w:val="20"/>
                <w:szCs w:val="20"/>
              </w:rPr>
              <w:br/>
              <w:t>- verbindingen tussen zinnen</w:t>
            </w:r>
            <w:r>
              <w:rPr>
                <w:rFonts w:ascii="Arial" w:hAnsi="Arial" w:cs="Arial"/>
                <w:sz w:val="20"/>
                <w:szCs w:val="20"/>
              </w:rPr>
              <w:br/>
              <w:t>- spreektempo</w:t>
            </w:r>
          </w:p>
        </w:tc>
        <w:tc>
          <w:tcPr>
            <w:tcW w:w="8080" w:type="dxa"/>
          </w:tcPr>
          <w:p w:rsidR="00FE75A0" w:rsidRPr="00AB1859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zeer goed met samenhangend en passend spreektempo</w:t>
            </w:r>
            <w:r>
              <w:rPr>
                <w:rFonts w:ascii="Arial" w:hAnsi="Arial" w:cs="Arial"/>
                <w:sz w:val="20"/>
                <w:szCs w:val="20"/>
              </w:rPr>
              <w:br/>
              <w:t>goed en samenhangend, maar wel met aangepast spreektempo</w:t>
            </w:r>
            <w:r>
              <w:rPr>
                <w:rFonts w:ascii="Arial" w:hAnsi="Arial" w:cs="Arial"/>
                <w:sz w:val="20"/>
                <w:szCs w:val="20"/>
              </w:rPr>
              <w:br/>
              <w:t>niet altijd samenhangend</w:t>
            </w:r>
            <w:r>
              <w:rPr>
                <w:rFonts w:ascii="Arial" w:hAnsi="Arial" w:cs="Arial"/>
                <w:sz w:val="20"/>
                <w:szCs w:val="20"/>
              </w:rPr>
              <w:br/>
              <w:t>stokkende spreekwijze, die het begrijpen beïnvloedt</w:t>
            </w:r>
            <w:r>
              <w:rPr>
                <w:rFonts w:ascii="Arial" w:hAnsi="Arial" w:cs="Arial"/>
                <w:sz w:val="20"/>
                <w:szCs w:val="20"/>
              </w:rPr>
              <w:br/>
              <w:t>hakkelende uitspraak, waardoor hoofdlijnen onduidelijk zijn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>Grammaticale correctheid</w:t>
            </w:r>
          </w:p>
        </w:tc>
        <w:tc>
          <w:tcPr>
            <w:tcW w:w="3559" w:type="dxa"/>
          </w:tcPr>
          <w:p w:rsidR="00FE75A0" w:rsidRPr="00D86D3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B1859">
              <w:rPr>
                <w:rFonts w:ascii="Arial" w:hAnsi="Arial" w:cs="Arial"/>
                <w:sz w:val="20"/>
                <w:szCs w:val="20"/>
              </w:rPr>
              <w:t xml:space="preserve">Beoordeel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morfologie </w:t>
            </w:r>
            <w:r>
              <w:rPr>
                <w:rFonts w:ascii="Arial" w:hAnsi="Arial" w:cs="Arial"/>
                <w:sz w:val="20"/>
                <w:szCs w:val="20"/>
              </w:rPr>
              <w:br/>
              <w:t>- zinsbouw</w:t>
            </w:r>
            <w:r>
              <w:rPr>
                <w:rFonts w:ascii="Arial" w:hAnsi="Arial" w:cs="Arial"/>
                <w:sz w:val="20"/>
                <w:szCs w:val="20"/>
              </w:rPr>
              <w:br/>
              <w:t>- toepassing grammaticale regels</w:t>
            </w:r>
          </w:p>
        </w:tc>
        <w:tc>
          <w:tcPr>
            <w:tcW w:w="8080" w:type="dxa"/>
          </w:tcPr>
          <w:p w:rsidR="00FE75A0" w:rsidRPr="00AB1859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nagenoeg geen fouten</w:t>
            </w:r>
            <w:r>
              <w:rPr>
                <w:rFonts w:ascii="Arial" w:hAnsi="Arial" w:cs="Arial"/>
                <w:sz w:val="20"/>
                <w:szCs w:val="20"/>
              </w:rPr>
              <w:br/>
              <w:t>soms fouten met een neiging tot zelfverbetering</w:t>
            </w:r>
            <w:r>
              <w:rPr>
                <w:rFonts w:ascii="Arial" w:hAnsi="Arial" w:cs="Arial"/>
                <w:sz w:val="20"/>
                <w:szCs w:val="20"/>
              </w:rPr>
              <w:br/>
              <w:t>diverse fouten, die echter het begrijpen niet beïnvloeden</w:t>
            </w:r>
            <w:r>
              <w:rPr>
                <w:rFonts w:ascii="Arial" w:hAnsi="Arial" w:cs="Arial"/>
                <w:sz w:val="20"/>
                <w:szCs w:val="20"/>
              </w:rPr>
              <w:br/>
              <w:t>overwegend fout grammaticaal gebruik, die het begrijpen aanzienlijk beïnvloeden</w:t>
            </w:r>
            <w:r>
              <w:rPr>
                <w:rFonts w:ascii="Arial" w:hAnsi="Arial" w:cs="Arial"/>
                <w:sz w:val="20"/>
                <w:szCs w:val="20"/>
              </w:rPr>
              <w:br/>
              <w:t>het grote aantal grammaticale fouten verstoort het gehele begrip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>Interactie</w:t>
            </w:r>
          </w:p>
        </w:tc>
        <w:tc>
          <w:tcPr>
            <w:tcW w:w="3559" w:type="dxa"/>
          </w:tcPr>
          <w:p w:rsidR="00FE75A0" w:rsidRPr="00D86D39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Beoordeel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gespreksvaardigheden: initiatief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nemen, reageren, afsluiten</w:t>
            </w:r>
            <w:r>
              <w:rPr>
                <w:rFonts w:ascii="Arial" w:hAnsi="Arial" w:cs="Arial"/>
                <w:sz w:val="20"/>
                <w:szCs w:val="20"/>
              </w:rPr>
              <w:br/>
              <w:t>- sociale conventies</w:t>
            </w:r>
          </w:p>
        </w:tc>
        <w:tc>
          <w:tcPr>
            <w:tcW w:w="8080" w:type="dxa"/>
          </w:tcPr>
          <w:p w:rsidR="00FE75A0" w:rsidRPr="00603267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3267">
              <w:rPr>
                <w:rFonts w:ascii="Arial" w:hAnsi="Arial" w:cs="Arial"/>
                <w:sz w:val="20"/>
                <w:szCs w:val="20"/>
              </w:rPr>
              <w:t>zeer goed en zeer interactief</w:t>
            </w:r>
            <w:r w:rsidRPr="00603267">
              <w:rPr>
                <w:rFonts w:ascii="Arial" w:hAnsi="Arial" w:cs="Arial"/>
                <w:sz w:val="20"/>
                <w:szCs w:val="20"/>
              </w:rPr>
              <w:br/>
              <w:t>goed en interactief</w:t>
            </w:r>
            <w:r w:rsidRPr="00603267">
              <w:rPr>
                <w:rFonts w:ascii="Arial" w:hAnsi="Arial" w:cs="Arial"/>
                <w:sz w:val="20"/>
                <w:szCs w:val="20"/>
              </w:rPr>
              <w:br/>
              <w:t>kan aan gesprekken deelnemen, echter niet zeer actief</w:t>
            </w:r>
            <w:r w:rsidRPr="00603267">
              <w:rPr>
                <w:rFonts w:ascii="Arial" w:hAnsi="Arial" w:cs="Arial"/>
                <w:sz w:val="20"/>
                <w:szCs w:val="20"/>
              </w:rPr>
              <w:br/>
              <w:t>kan alleen op aanvraag aan een gesprek deelnemen</w:t>
            </w:r>
            <w:r w:rsidRPr="00603267">
              <w:rPr>
                <w:rFonts w:ascii="Arial" w:hAnsi="Arial" w:cs="Arial"/>
                <w:sz w:val="20"/>
                <w:szCs w:val="20"/>
              </w:rPr>
              <w:br/>
              <w:t>heeft grote moeite om aan een gesprek deel te nemen</w:t>
            </w:r>
          </w:p>
        </w:tc>
        <w:tc>
          <w:tcPr>
            <w:tcW w:w="850" w:type="dxa"/>
          </w:tcPr>
          <w:p w:rsidR="00FE75A0" w:rsidRPr="00603267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>1,5</w:t>
            </w: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  <w:t>0</w:t>
            </w:r>
          </w:p>
        </w:tc>
      </w:tr>
      <w:tr w:rsidR="00FE75A0" w:rsidRPr="00AB1859" w:rsidTr="00283B8B">
        <w:tc>
          <w:tcPr>
            <w:tcW w:w="1828" w:type="dxa"/>
          </w:tcPr>
          <w:p w:rsidR="00FE75A0" w:rsidRPr="00603267" w:rsidRDefault="00FE75A0" w:rsidP="00283B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FE75A0" w:rsidRDefault="00FE75A0" w:rsidP="00283B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FE75A0" w:rsidRPr="00DD7095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7095">
              <w:rPr>
                <w:rFonts w:ascii="Arial" w:hAnsi="Arial" w:cs="Arial"/>
                <w:b/>
                <w:sz w:val="20"/>
                <w:szCs w:val="20"/>
              </w:rPr>
              <w:t>Totaalscore</w:t>
            </w:r>
          </w:p>
        </w:tc>
        <w:tc>
          <w:tcPr>
            <w:tcW w:w="850" w:type="dxa"/>
          </w:tcPr>
          <w:p w:rsidR="00FE75A0" w:rsidRDefault="00FE75A0" w:rsidP="00283B8B">
            <w:pPr>
              <w:tabs>
                <w:tab w:val="left" w:pos="2217"/>
                <w:tab w:val="left" w:pos="3192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A02" w:rsidRDefault="00F71A02"/>
    <w:sectPr w:rsidR="00F71A02" w:rsidSect="00B75E10">
      <w:pgSz w:w="16838" w:h="11906" w:orient="landscape"/>
      <w:pgMar w:top="56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A0"/>
    <w:rsid w:val="00040051"/>
    <w:rsid w:val="00F71A02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A014-5751-45CB-B38E-FCE7F09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5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Gulpen</dc:creator>
  <cp:keywords/>
  <dc:description/>
  <cp:lastModifiedBy>Jos Gulpen</cp:lastModifiedBy>
  <cp:revision>2</cp:revision>
  <dcterms:created xsi:type="dcterms:W3CDTF">2015-12-14T15:40:00Z</dcterms:created>
  <dcterms:modified xsi:type="dcterms:W3CDTF">2016-01-04T13:48:00Z</dcterms:modified>
</cp:coreProperties>
</file>